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jc w:val="center"/>
        <w:rPr>
          <w:color w:val="000000"/>
          <w:u w:val="single"/>
        </w:rPr>
      </w:pPr>
      <w:bookmarkStart w:colFirst="0" w:colLast="0" w:name="_vbk0p58rjj44" w:id="0"/>
      <w:bookmarkEnd w:id="0"/>
      <w:r w:rsidDel="00000000" w:rsidR="00000000" w:rsidRPr="00000000">
        <w:rPr>
          <w:i w:val="1"/>
          <w:color w:val="000000"/>
          <w:u w:val="single"/>
          <w:rtl w:val="0"/>
        </w:rPr>
        <w:t xml:space="preserve">CHECK LIST </w:t>
      </w:r>
      <w:r w:rsidDel="00000000" w:rsidR="00000000" w:rsidRPr="00000000">
        <w:rPr>
          <w:color w:val="000000"/>
          <w:u w:val="single"/>
          <w:rtl w:val="0"/>
        </w:rPr>
        <w:t xml:space="preserve">PARA</w:t>
      </w:r>
      <w:r w:rsidDel="00000000" w:rsidR="00000000" w:rsidRPr="00000000">
        <w:rPr>
          <w:color w:val="000000"/>
          <w:u w:val="single"/>
          <w:rtl w:val="0"/>
        </w:rPr>
        <w:t xml:space="preserve"> BAIXA DE HIPOTECA - PESSOA FÍSICA</w:t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540"/>
        <w:gridCol w:w="1425"/>
        <w:tblGridChange w:id="0">
          <w:tblGrid>
            <w:gridCol w:w="1080"/>
            <w:gridCol w:w="6540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FOLHAS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Requerimento para liberação de hipoteca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Documento oficial com foto e CPF do interessado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Comprovante de endereço residencial ou comercial atualizado do interessado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Procuração específica ou documento que comprove representação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Documento oficial com foto e CPF do 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Comprovante de endereço residencial ou comercial atualizado do 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Certidão de inteiro teor </w:t>
            </w:r>
            <w:r w:rsidDel="00000000" w:rsidR="00000000" w:rsidRPr="00000000">
              <w:rPr>
                <w:rtl w:val="0"/>
              </w:rPr>
              <w:t xml:space="preserve">e ônus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atualizada da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devidamente quitado ou c</w:t>
            </w:r>
            <w:r w:rsidDel="00000000" w:rsidR="00000000" w:rsidRPr="00000000">
              <w:rPr>
                <w:rtl w:val="0"/>
              </w:rPr>
              <w:t xml:space="preserve">omprovantes de pagamento </w:t>
            </w:r>
            <w:r w:rsidDel="00000000" w:rsidR="00000000" w:rsidRPr="00000000">
              <w:rPr>
                <w:rtl w:val="0"/>
              </w:rPr>
              <w:t xml:space="preserve">ou informar que não possui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Certidão vintenária de 1º grau emitida pelo fórum em nome do: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Devedor;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Cônjuge;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Avalista/interveniente garantidor.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Certidão vintenária de 2º grau emitida pelo Tribunal de Justiça em nome do: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Devedor;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Cônjuge;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Avalista/Interveniente garantidor.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700.7874015748032" w:right="1133.8582677165355" w:header="1133.8582677165355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line="240" w:lineRule="auto"/>
      <w:jc w:val="left"/>
      <w:rPr/>
    </w:pPr>
    <w:r w:rsidDel="00000000" w:rsidR="00000000" w:rsidRPr="00000000">
      <w:rPr>
        <w:rtl w:val="0"/>
      </w:rPr>
      <w:t xml:space="preserve">Vigência 01/06/2022</w:t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9071"/>
      </w:tabs>
      <w:spacing w:line="240" w:lineRule="auto"/>
      <w:jc w:val="left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4069080</wp:posOffset>
          </wp:positionH>
          <wp:positionV relativeFrom="paragraph">
            <wp:posOffset>-8887</wp:posOffset>
          </wp:positionV>
          <wp:extent cx="1522800" cy="428400"/>
          <wp:effectExtent b="0" l="0" r="0" t="0"/>
          <wp:wrapNone/>
          <wp:docPr descr="https://lh5.googleusercontent.com/Wp27B5hLeHgMPq_JwBel55F_DgtIyzpDKDO5FfbRFXsdeN1kkERNk47tIXV2bHumSQZzsg70tG8pd0_D9BZ88qQbCeqPMhi33zGIhCN7OD0B5DNPzMzeAA7txmgwOSZVt11s8Ek1vSVJAoT2ug" id="1" name="image2.png"/>
          <a:graphic>
            <a:graphicData uri="http://schemas.openxmlformats.org/drawingml/2006/picture">
              <pic:pic>
                <pic:nvPicPr>
                  <pic:cNvPr descr="https://lh5.googleusercontent.com/Wp27B5hLeHgMPq_JwBel55F_DgtIyzpDKDO5FfbRFXsdeN1kkERNk47tIXV2bHumSQZzsg70tG8pd0_D9BZ88qQbCeqPMhi33zGIhCN7OD0B5DNPzMzeAA7txmgwOSZVt11s8Ek1vSVJAoT2u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2800" cy="428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9071"/>
      </w:tabs>
      <w:spacing w:line="240" w:lineRule="auto"/>
      <w:jc w:val="left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9071"/>
      </w:tabs>
      <w:spacing w:line="240" w:lineRule="auto"/>
      <w:jc w:val="left"/>
      <w:rPr/>
    </w:pPr>
    <w:bookmarkStart w:colFirst="0" w:colLast="0" w:name="_4d34og8" w:id="1"/>
    <w:bookmarkEnd w:id="1"/>
    <w:r w:rsidDel="00000000" w:rsidR="00000000" w:rsidRPr="00000000">
      <w:rPr>
        <w:b w:val="1"/>
        <w:color w:val="7030a0"/>
        <w:sz w:val="20"/>
        <w:szCs w:val="20"/>
        <w:rtl w:val="0"/>
      </w:rPr>
      <w:t xml:space="preserve">MA 010  001</w:t>
    </w:r>
    <w:r w:rsidDel="00000000" w:rsidR="00000000" w:rsidRPr="00000000">
      <w:rPr>
        <w:color w:val="7030a0"/>
        <w:rtl w:val="0"/>
      </w:rPr>
      <w:t xml:space="preserve"> </w:t>
    </w:r>
    <w:r w:rsidDel="00000000" w:rsidR="00000000" w:rsidRPr="00000000">
      <w:rPr>
        <w:b w:val="1"/>
        <w:rtl w:val="0"/>
      </w:rPr>
      <w:t xml:space="preserve">           </w:t>
    </w:r>
    <w:r w:rsidDel="00000000" w:rsidR="00000000" w:rsidRPr="00000000">
      <w:rPr>
        <w:b w:val="1"/>
        <w:color w:val="7030a0"/>
        <w:sz w:val="20"/>
        <w:szCs w:val="20"/>
        <w:rtl w:val="0"/>
      </w:rPr>
      <w:t xml:space="preserve">MANUAL DE ADIANTAMENTO DE SALÁRIO  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7030a0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43815</wp:posOffset>
          </wp:positionH>
          <wp:positionV relativeFrom="paragraph">
            <wp:posOffset>105410</wp:posOffset>
          </wp:positionV>
          <wp:extent cx="5574030" cy="29193"/>
          <wp:effectExtent b="0" l="0" r="0" t="0"/>
          <wp:wrapNone/>
          <wp:docPr descr="https://lh4.googleusercontent.com/1sWsqYKtEp4lA_FV53boDk3Fc-iurtEsNp2WUonDXYevDjb38a7uYIi2c7YsSIw6siGb6Q9OPKzheluCXNFA8gh46PngzWdgDPqlqztBhfDwpvtjKeh3ac-6HCIhysuz02hxowauRLqwrWLXgg" id="2" name="image3.png"/>
          <a:graphic>
            <a:graphicData uri="http://schemas.openxmlformats.org/drawingml/2006/picture">
              <pic:pic>
                <pic:nvPicPr>
                  <pic:cNvPr descr="https://lh4.googleusercontent.com/1sWsqYKtEp4lA_FV53boDk3Fc-iurtEsNp2WUonDXYevDjb38a7uYIi2c7YsSIw6siGb6Q9OPKzheluCXNFA8gh46PngzWdgDPqlqztBhfDwpvtjKeh3ac-6HCIhysuz02hxowauRLqwrWLXg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4030" cy="291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252"/>
        <w:tab w:val="right" w:leader="none" w:pos="9071"/>
      </w:tabs>
      <w:spacing w:line="240" w:lineRule="auto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5200" distR="115200" hidden="0" layoutInCell="1" locked="0" relativeHeight="0" simplePos="0">
          <wp:simplePos x="0" y="0"/>
          <wp:positionH relativeFrom="column">
            <wp:posOffset>4525275</wp:posOffset>
          </wp:positionH>
          <wp:positionV relativeFrom="paragraph">
            <wp:posOffset>-304799</wp:posOffset>
          </wp:positionV>
          <wp:extent cx="1285875" cy="42648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4264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60000" cy="381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252"/>
        <w:tab w:val="right" w:leader="none" w:pos="8634"/>
      </w:tabs>
      <w:spacing w:line="240" w:lineRule="auto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0b5394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720"/>
    </w:pPr>
    <w:rPr>
      <w:b w:val="1"/>
      <w:color w:val="0b5394"/>
    </w:rPr>
  </w:style>
  <w:style w:type="paragraph" w:styleId="Heading3">
    <w:name w:val="heading 3"/>
    <w:basedOn w:val="Normal"/>
    <w:next w:val="Normal"/>
    <w:pPr>
      <w:keepNext w:val="1"/>
      <w:keepLines w:val="1"/>
      <w:ind w:left="641" w:hanging="357"/>
    </w:pPr>
    <w:rPr>
      <w:color w:val="07376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ind w:left="1276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